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13BEA" w:rsidRPr="00A13BEA" w:rsidRDefault="00A13BEA" w:rsidP="00A1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"https://www.ucetniportal.cz/wiki/html?item=11696" </w:instrText>
      </w: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A13BE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259/2012 Sb. Vyhláška o podrobnostech výkonu spisové služby</w:t>
      </w: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3BEA" w:rsidRPr="00A13BEA" w:rsidRDefault="00A13BEA" w:rsidP="00A13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B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předpisu</w:t>
      </w: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259/2012 Sb. </w:t>
      </w:r>
    </w:p>
    <w:p w:rsidR="00A13BEA" w:rsidRPr="00A13BEA" w:rsidRDefault="00A13BEA" w:rsidP="00A13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B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Platnost znění:</w:t>
      </w: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gramStart"/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>1.7.2023</w:t>
      </w:r>
      <w:proofErr w:type="gramEnd"/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13BEA" w:rsidRPr="00A13BEA" w:rsidRDefault="00A13BEA" w:rsidP="00A1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A13B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§ 1</w:t>
        </w:r>
      </w:hyperlink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Předmět úpravy </w:t>
      </w:r>
    </w:p>
    <w:p w:rsidR="00A13BEA" w:rsidRPr="00A13BEA" w:rsidRDefault="00A13BEA" w:rsidP="00A1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stanoví podrobnosti výkonu spisové služby veřejnoprávními původci.</w:t>
      </w:r>
    </w:p>
    <w:p w:rsidR="00A13BEA" w:rsidRPr="00A13BEA" w:rsidRDefault="00A13BEA" w:rsidP="00A1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A13B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§ 4</w:t>
        </w:r>
      </w:hyperlink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Příjem dokumentů </w:t>
      </w:r>
    </w:p>
    <w:p w:rsidR="00A13BEA" w:rsidRPr="00A13BEA" w:rsidRDefault="00A13BEA" w:rsidP="00A1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>(2) Pokud veřejnoprávní původce zjistí, že doručený dokument v analogové podobě je neúplný, nečitelný nebo nesplňuje podmínky přijímání dokumentů zveřejněné veřejnoprávním původcem na jeho úřední desce nebo internetových stránkách, a je schopen určit odesílatele tohoto dokumentu a kontaktní údaje odesílatele, vyrozumí odesílatele o zjištěné vadě dokumentu a stanoví další postup pro její odstranění. Nepodaří-li se veřejnoprávnímu původci vadu doručeného dokumentu ve spolupráci s jeho odesílatelem odstranit, veřejnoprávní původce dokument dále nezpracovává. Není-li veřejnoprávní původce schopen určit odesílatele doručeného dokumentu, který je neúplný, nečitelný nebo nesplňuje podmínky přijímání dokumentů zveřejněné veřejnoprávním původcem na jeho úřední desce nebo internetových stránkách, a kontaktní údaje odesílatele, dokument dále nezpracovává.</w:t>
      </w:r>
    </w:p>
    <w:p w:rsidR="00A13BEA" w:rsidRPr="00A13BEA" w:rsidRDefault="00A13BEA" w:rsidP="00A1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BEA">
        <w:rPr>
          <w:rFonts w:ascii="Times New Roman" w:eastAsia="Times New Roman" w:hAnsi="Times New Roman" w:cs="Times New Roman"/>
          <w:sz w:val="24"/>
          <w:szCs w:val="24"/>
          <w:lang w:eastAsia="cs-CZ"/>
        </w:rPr>
        <w:t>(3) Veřejnoprávní původce postupuje podle odstavce 2 obdobně, pokud zjistí, že doručený dokument v digitální podobě včetně datové zprávy, v níž je obsažen, je neúplný, nelze jej zobrazit uživatelsky vnímatelným způsobem, obsahuje škodlivý kód, není v datovém formátu, ve kterém veřejnoprávní původce přijímá dokumenty v digitální podobě, není uložen na přenosném technickém nosiči dat, na kterém veřejnoprávní původce přijímá dokumenty v digitální podobě, je-li k doručení dokumentu užito přenosného technického nosiče dat, nebo nesplňuje podmínky přijímání dokumentů zveřejněné veřejnoprávním původcem na jeho úřední desce nebo internetových stránkách.</w:t>
      </w:r>
    </w:p>
    <w:p w:rsidR="001B1F57" w:rsidRPr="00A13BEA" w:rsidRDefault="001B1F57"/>
    <w:sectPr w:rsidR="001B1F57" w:rsidRPr="00A1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4689"/>
    <w:multiLevelType w:val="multilevel"/>
    <w:tmpl w:val="840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EA"/>
    <w:rsid w:val="001B1F57"/>
    <w:rsid w:val="00A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6785B-BDA3-4015-A1F3-218B73E4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3BE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13BEA"/>
    <w:rPr>
      <w:b/>
      <w:bCs/>
    </w:rPr>
  </w:style>
  <w:style w:type="character" w:customStyle="1" w:styleId="description">
    <w:name w:val="description"/>
    <w:basedOn w:val="Standardnpsmoodstavce"/>
    <w:rsid w:val="00A13BEA"/>
  </w:style>
  <w:style w:type="paragraph" w:customStyle="1" w:styleId="text">
    <w:name w:val="text"/>
    <w:basedOn w:val="Normln"/>
    <w:rsid w:val="00A1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etniportal.cz/wiki/html?item=11700" TargetMode="External"/><Relationship Id="rId5" Type="http://schemas.openxmlformats.org/officeDocument/2006/relationships/hyperlink" Target="https://www.ucetniportal.cz/wiki/html?item=11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Pilařová</dc:creator>
  <cp:keywords/>
  <dc:description/>
  <cp:lastModifiedBy>Daniela Pilařová</cp:lastModifiedBy>
  <cp:revision>2</cp:revision>
  <dcterms:created xsi:type="dcterms:W3CDTF">2023-07-18T10:51:00Z</dcterms:created>
  <dcterms:modified xsi:type="dcterms:W3CDTF">2023-07-18T10:56:00Z</dcterms:modified>
</cp:coreProperties>
</file>